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B6" w:rsidRPr="00720EB6" w:rsidRDefault="00720EB6" w:rsidP="00720EB6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720EB6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Классный час в 5-м классе по теме: "Учиться — всегда пригодится"</w:t>
      </w:r>
    </w:p>
    <w:p w:rsidR="00720EB6" w:rsidRPr="00720EB6" w:rsidRDefault="00720EB6" w:rsidP="00720EB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b/>
          <w:bCs/>
          <w:sz w:val="20"/>
          <w:lang w:eastAsia="ru-RU"/>
        </w:rPr>
        <w:t>Человек должен учиться, потому, что он человек.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i/>
          <w:iCs/>
          <w:sz w:val="20"/>
          <w:lang w:eastAsia="ru-RU"/>
        </w:rPr>
        <w:t>В.А.Сухомлинский.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ЦЕЛЬ</w:t>
      </w:r>
      <w:r w:rsidRPr="00720EB6">
        <w:rPr>
          <w:rFonts w:ascii="Arial" w:eastAsia="Times New Roman" w:hAnsi="Arial" w:cs="Arial"/>
          <w:b/>
          <w:bCs/>
          <w:sz w:val="20"/>
          <w:lang w:eastAsia="ru-RU"/>
        </w:rPr>
        <w:t xml:space="preserve">: </w:t>
      </w:r>
      <w:r w:rsidRPr="00720EB6">
        <w:rPr>
          <w:rFonts w:ascii="Arial" w:eastAsia="Times New Roman" w:hAnsi="Arial" w:cs="Arial"/>
          <w:sz w:val="20"/>
          <w:szCs w:val="20"/>
          <w:lang w:eastAsia="ru-RU"/>
        </w:rPr>
        <w:t>развитие у пятиклассников осознанного отношения к учебе, воспитание уважения к себе, уверенности, что знания всегда пригодятся в жизни, способствовать развитию мышления и творческой активности учащихся.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>Ученики сидят полукругом, им хорошо видно друг друга.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>Звучит легкая инструментальная музыка.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- Здравствуйте, мои маленькие друзья! Как вы думаете, что станет предметом нашего разговора сегодня? 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Дети смотрят на доску, там “расположились” пословицы: </w:t>
      </w:r>
    </w:p>
    <w:p w:rsidR="00720EB6" w:rsidRPr="00720EB6" w:rsidRDefault="00720EB6" w:rsidP="00720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Ученье и труд рядом живут. </w:t>
      </w:r>
    </w:p>
    <w:p w:rsidR="00720EB6" w:rsidRPr="00720EB6" w:rsidRDefault="00720EB6" w:rsidP="00720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Знание и мудрость украшают человека. </w:t>
      </w:r>
    </w:p>
    <w:p w:rsidR="00720EB6" w:rsidRPr="00720EB6" w:rsidRDefault="00720EB6" w:rsidP="00720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Ученье свет, </w:t>
      </w:r>
      <w:proofErr w:type="spellStart"/>
      <w:r w:rsidRPr="00720EB6">
        <w:rPr>
          <w:rFonts w:ascii="Arial" w:eastAsia="Times New Roman" w:hAnsi="Arial" w:cs="Arial"/>
          <w:sz w:val="20"/>
          <w:szCs w:val="20"/>
          <w:lang w:eastAsia="ru-RU"/>
        </w:rPr>
        <w:t>неученье</w:t>
      </w:r>
      <w:proofErr w:type="spellEnd"/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 – тьма. </w:t>
      </w:r>
    </w:p>
    <w:p w:rsidR="00720EB6" w:rsidRPr="00720EB6" w:rsidRDefault="00720EB6" w:rsidP="00720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Не стыдно не знать – стыдно не учиться. </w:t>
      </w:r>
    </w:p>
    <w:p w:rsidR="00720EB6" w:rsidRPr="00720EB6" w:rsidRDefault="00720EB6" w:rsidP="00720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Ученья корень горек, да плод сладок. </w:t>
      </w:r>
    </w:p>
    <w:p w:rsidR="00720EB6" w:rsidRPr="00720EB6" w:rsidRDefault="00720EB6" w:rsidP="00720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Ученье лучше богатства. </w:t>
      </w:r>
    </w:p>
    <w:p w:rsidR="00720EB6" w:rsidRPr="00720EB6" w:rsidRDefault="00720EB6" w:rsidP="00720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Рукой победишь одного, головой – тысячи. 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- Да, вы правы, мы будем говорить об учебе, а чтобы беседа состоялась, нам нужно сформулировать тему классного часа. Кто готов ответить? 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>Один из ребят говорит: “Учиться – всегда пригодится”.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>- Хорошо. Итак, тема нашего разговора: “Учиться – всегда пригодится”.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>Ребята, а теперь мне бы хотелось послушать вас, выскажите свое мнение, ответьте мне на один вопрос: “Для чего человек учится?”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Дети говорят искренне, ответы разные (чтобы быть грамотным, чтобы быть богатым, мама заставляет, чтобы получить престижную профессию, чтобы радовать родителей и др.). 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>- Молодцы, ребята, главное, что вы не лукавите и не хитрите, а сейчас я попрошу вас ответить на несколько вопросов анкеты.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b/>
          <w:bCs/>
          <w:sz w:val="20"/>
          <w:lang w:eastAsia="ru-RU"/>
        </w:rPr>
        <w:t>ВОПРОСЫ АНКЕТЫ</w:t>
      </w: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20EB6" w:rsidRPr="00720EB6" w:rsidRDefault="00720EB6" w:rsidP="00720E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Всегда ли ты с желанием ходишь в школу? </w:t>
      </w:r>
    </w:p>
    <w:p w:rsidR="00720EB6" w:rsidRPr="00720EB6" w:rsidRDefault="00720EB6" w:rsidP="00720E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Легко ли тебе учиться в 5 классе? </w:t>
      </w:r>
    </w:p>
    <w:p w:rsidR="00720EB6" w:rsidRPr="00720EB6" w:rsidRDefault="00720EB6" w:rsidP="00720E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Какие учебные предметы даются тебе легко? </w:t>
      </w:r>
    </w:p>
    <w:p w:rsidR="00720EB6" w:rsidRPr="00720EB6" w:rsidRDefault="00720EB6" w:rsidP="00720E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Какие учебные предметы даются тебе с трудом? </w:t>
      </w:r>
    </w:p>
    <w:p w:rsidR="00720EB6" w:rsidRPr="00720EB6" w:rsidRDefault="00720EB6" w:rsidP="00720E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Сколько времени ты тратишь на выполнение домашнего задания? </w:t>
      </w:r>
    </w:p>
    <w:p w:rsidR="00720EB6" w:rsidRPr="00720EB6" w:rsidRDefault="00720EB6" w:rsidP="00720E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Домашние задания выполняешь самостоятельно или прибегаешь к помощи родителей, друзей? </w:t>
      </w:r>
    </w:p>
    <w:p w:rsidR="00720EB6" w:rsidRPr="00720EB6" w:rsidRDefault="00720EB6" w:rsidP="00720E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Кем ты видишь себя в будущем? </w:t>
      </w:r>
    </w:p>
    <w:p w:rsidR="00720EB6" w:rsidRPr="00720EB6" w:rsidRDefault="00720EB6" w:rsidP="00720E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Что нужно тебе для того, чтобы в будущем стать тем, кем хочешь? </w:t>
      </w:r>
    </w:p>
    <w:p w:rsidR="00720EB6" w:rsidRPr="00720EB6" w:rsidRDefault="00720EB6" w:rsidP="00720E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Твоя заветная мечта. </w:t>
      </w:r>
    </w:p>
    <w:p w:rsidR="00720EB6" w:rsidRPr="00720EB6" w:rsidRDefault="00720EB6" w:rsidP="00720E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Пожелай себе сам. 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Итак, вы ответили на все вопросы анкеты, большое вам спасибо. А теперь я хочу тоже ответить на вопрос: “Для чего человек учится?” Послушайте меня внимательно.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Человек </w:t>
      </w:r>
      <w:proofErr w:type="gramStart"/>
      <w:r w:rsidRPr="00720EB6">
        <w:rPr>
          <w:rFonts w:ascii="Arial" w:eastAsia="Times New Roman" w:hAnsi="Arial" w:cs="Arial"/>
          <w:sz w:val="20"/>
          <w:szCs w:val="20"/>
          <w:lang w:eastAsia="ru-RU"/>
        </w:rPr>
        <w:t>учится</w:t>
      </w:r>
      <w:proofErr w:type="gramEnd"/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 прежде всего потому, что его мучит любознательность, инстинктивная тяга к знанию. Это – внутренние побудительные причины. От природы они есть у всех, но в иных людях они развиваются, в других – заглушаются обстоятельствами. Человек может учиться и потому, что его принуждает к учению житейское здравомыслие: не выучившись, он не сможет занять в жизни то положение, которое хотел бы занять.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>Все это создает внешние побудительные причины. Они также сильны, как и внутренние. Когда внешние побуждения развивают природную любознательность, эти два двигателя творят чудеса, делают человека невероятно способным.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>Чтобы подтвердить эту мысль, вспомним историю Петра Великого. Ни в ком практическая потребность в знаниях и природная любознательность не проявились с такой бурной силой, как в Петре.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Петр на верфях работает плотником, сидит, согнувшись в тесной каморке над залом английского парламента – слушает речи ораторов; </w:t>
      </w:r>
      <w:proofErr w:type="gramStart"/>
      <w:r w:rsidRPr="00720EB6">
        <w:rPr>
          <w:rFonts w:ascii="Arial" w:eastAsia="Times New Roman" w:hAnsi="Arial" w:cs="Arial"/>
          <w:sz w:val="20"/>
          <w:szCs w:val="20"/>
          <w:lang w:eastAsia="ru-RU"/>
        </w:rPr>
        <w:t>спускается в шахты… Он учится</w:t>
      </w:r>
      <w:proofErr w:type="gramEnd"/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 каждый день своей жизни, но учится для того, чтобы приобретенные знания тут же претворить в указ, распоряжение, в дело. Он не стеснялся мелочей, так как он не стеснялся учиться, не стыдился учиться. Учиться – значит покорить в себе гордыню, признаться в невежестве. Этот необузданный, своенравный человек, царь, император, владелец огромных территорий и хозяин миллионов людей, не останавливался ни перед чем и никого не боявшийся, этот человек лишь в одном не знал гордости – в учении, лишь перед одним послушно склонял голову – перед знанием.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- Да ребята, о плодах Петра I можно говорить долго, но время нашей встречи подходит к концу. Я думаю, что каждому из нас есть </w:t>
      </w:r>
      <w:proofErr w:type="gramStart"/>
      <w:r w:rsidRPr="00720EB6">
        <w:rPr>
          <w:rFonts w:ascii="Arial" w:eastAsia="Times New Roman" w:hAnsi="Arial" w:cs="Arial"/>
          <w:sz w:val="20"/>
          <w:szCs w:val="20"/>
          <w:lang w:eastAsia="ru-RU"/>
        </w:rPr>
        <w:t>над</w:t>
      </w:r>
      <w:proofErr w:type="gramEnd"/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 чем задуматься и тем, кто не совсем добросовестно относится к учебе, призадуматься над своим будущим.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>В завершение нашего разговора, я раздам вам карточки с удивительными рожицами (рисунок 1). Ваша задача: определить, какая из них отражает ваше отношение к учебе.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667125" cy="771525"/>
            <wp:effectExtent l="19050" t="0" r="9525" b="0"/>
            <wp:docPr id="2" name="Рисунок 2" descr="D:\313851\Image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13851\Image79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EB6" w:rsidRPr="00720EB6" w:rsidRDefault="00720EB6" w:rsidP="00720E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>Рисунок 1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>Эти карточки я сохраню до 11 класса, мы будем на них отмечать, как изменяется ваше отношение к учению с каждым годом.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>А теперь обратите внимание на доску, прочитайте еще раз пословицы, выберите для себя одну и раскройте смысл изречения.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>Дети читают выбранные пословицы, толкуют их содержание.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>- Вот и подошла к концу наша беседа о пользе учения, знаний. Мы обсудили многие вопросы, теперь дело за вами. Удачи.</w:t>
      </w:r>
    </w:p>
    <w:p w:rsidR="00720EB6" w:rsidRPr="00720EB6" w:rsidRDefault="00720EB6" w:rsidP="00720E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b/>
          <w:bCs/>
          <w:sz w:val="20"/>
          <w:lang w:eastAsia="ru-RU"/>
        </w:rPr>
        <w:t>ЛИТЕРАТУРА</w:t>
      </w: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20EB6" w:rsidRPr="00720EB6" w:rsidRDefault="00720EB6" w:rsidP="00720E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Платонов К.К. Занимательная психология. М.: Молодая гвардия, 1962 </w:t>
      </w:r>
    </w:p>
    <w:p w:rsidR="00720EB6" w:rsidRPr="00720EB6" w:rsidRDefault="00720EB6" w:rsidP="00720E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Пятьдесят сценариев классных часов. М., 2000 </w:t>
      </w:r>
    </w:p>
    <w:p w:rsidR="00720EB6" w:rsidRPr="00720EB6" w:rsidRDefault="00720EB6" w:rsidP="00720E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EB6">
        <w:rPr>
          <w:rFonts w:ascii="Arial" w:eastAsia="Times New Roman" w:hAnsi="Arial" w:cs="Arial"/>
          <w:sz w:val="20"/>
          <w:szCs w:val="20"/>
          <w:lang w:eastAsia="ru-RU"/>
        </w:rPr>
        <w:t xml:space="preserve">Соловейчик С. Час ученичества. М.: Детская литература, 1986 </w:t>
      </w:r>
    </w:p>
    <w:p w:rsidR="005F70FE" w:rsidRDefault="005F70FE"/>
    <w:sectPr w:rsidR="005F70FE" w:rsidSect="005F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8A5"/>
    <w:multiLevelType w:val="multilevel"/>
    <w:tmpl w:val="C312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E2414"/>
    <w:multiLevelType w:val="multilevel"/>
    <w:tmpl w:val="7446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56000"/>
    <w:multiLevelType w:val="multilevel"/>
    <w:tmpl w:val="E9DC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0EB6"/>
    <w:rsid w:val="005F70FE"/>
    <w:rsid w:val="00720EB6"/>
    <w:rsid w:val="00AA22BF"/>
    <w:rsid w:val="00D5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FE"/>
  </w:style>
  <w:style w:type="paragraph" w:styleId="1">
    <w:name w:val="heading 1"/>
    <w:basedOn w:val="a"/>
    <w:link w:val="10"/>
    <w:uiPriority w:val="9"/>
    <w:qFormat/>
    <w:rsid w:val="00720EB6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EB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2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20EB6"/>
    <w:rPr>
      <w:b/>
      <w:bCs/>
    </w:rPr>
  </w:style>
  <w:style w:type="character" w:styleId="a5">
    <w:name w:val="Emphasis"/>
    <w:basedOn w:val="a0"/>
    <w:uiPriority w:val="20"/>
    <w:qFormat/>
    <w:rsid w:val="00720E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3958</Characters>
  <Application>Microsoft Office Word</Application>
  <DocSecurity>0</DocSecurity>
  <Lines>32</Lines>
  <Paragraphs>9</Paragraphs>
  <ScaleCrop>false</ScaleCrop>
  <Company>CtrlSoft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2014-01-27T10:11:00Z</dcterms:created>
  <dcterms:modified xsi:type="dcterms:W3CDTF">2014-01-27T10:11:00Z</dcterms:modified>
</cp:coreProperties>
</file>